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0C" w:rsidRPr="00831827" w:rsidRDefault="00F3541F">
      <w:pPr>
        <w:rPr>
          <w:sz w:val="28"/>
          <w:szCs w:val="28"/>
        </w:rPr>
      </w:pPr>
      <w:proofErr w:type="spellStart"/>
      <w:r w:rsidRPr="00831827">
        <w:rPr>
          <w:sz w:val="28"/>
          <w:szCs w:val="28"/>
        </w:rPr>
        <w:t>Pitanja</w:t>
      </w:r>
      <w:proofErr w:type="spellEnd"/>
      <w:r w:rsidRPr="00831827">
        <w:rPr>
          <w:sz w:val="28"/>
          <w:szCs w:val="28"/>
        </w:rPr>
        <w:t xml:space="preserve"> </w:t>
      </w:r>
      <w:proofErr w:type="spellStart"/>
      <w:r w:rsidRPr="00831827">
        <w:rPr>
          <w:sz w:val="28"/>
          <w:szCs w:val="28"/>
        </w:rPr>
        <w:t>iz</w:t>
      </w:r>
      <w:proofErr w:type="spellEnd"/>
      <w:r w:rsidRPr="00831827">
        <w:rPr>
          <w:sz w:val="28"/>
          <w:szCs w:val="28"/>
        </w:rPr>
        <w:t xml:space="preserve"> </w:t>
      </w:r>
      <w:proofErr w:type="spellStart"/>
      <w:r w:rsidRPr="00831827">
        <w:rPr>
          <w:sz w:val="28"/>
          <w:szCs w:val="28"/>
        </w:rPr>
        <w:t>aktivnosti</w:t>
      </w:r>
      <w:proofErr w:type="spellEnd"/>
      <w:r w:rsidRPr="00831827">
        <w:rPr>
          <w:sz w:val="28"/>
          <w:szCs w:val="28"/>
        </w:rPr>
        <w:t xml:space="preserve"> 1. </w:t>
      </w:r>
      <w:proofErr w:type="spellStart"/>
      <w:r w:rsidRPr="00831827">
        <w:rPr>
          <w:sz w:val="28"/>
          <w:szCs w:val="28"/>
        </w:rPr>
        <w:t>Iz</w:t>
      </w:r>
      <w:proofErr w:type="spellEnd"/>
      <w:r w:rsidRPr="00831827">
        <w:rPr>
          <w:sz w:val="28"/>
          <w:szCs w:val="28"/>
        </w:rPr>
        <w:t xml:space="preserve"> </w:t>
      </w:r>
      <w:proofErr w:type="spellStart"/>
      <w:r w:rsidRPr="00831827">
        <w:rPr>
          <w:sz w:val="28"/>
          <w:szCs w:val="28"/>
        </w:rPr>
        <w:t>Endodoncije</w:t>
      </w:r>
      <w:proofErr w:type="spellEnd"/>
      <w:r w:rsidRPr="00831827">
        <w:rPr>
          <w:sz w:val="28"/>
          <w:szCs w:val="28"/>
        </w:rPr>
        <w:t xml:space="preserve"> </w:t>
      </w:r>
      <w:proofErr w:type="spellStart"/>
      <w:r w:rsidRPr="00831827">
        <w:rPr>
          <w:sz w:val="28"/>
          <w:szCs w:val="28"/>
        </w:rPr>
        <w:t>sa</w:t>
      </w:r>
      <w:proofErr w:type="spellEnd"/>
      <w:r w:rsidRPr="00831827">
        <w:rPr>
          <w:sz w:val="28"/>
          <w:szCs w:val="28"/>
        </w:rPr>
        <w:t xml:space="preserve"> </w:t>
      </w:r>
      <w:proofErr w:type="spellStart"/>
      <w:r w:rsidRPr="00831827">
        <w:rPr>
          <w:sz w:val="28"/>
          <w:szCs w:val="28"/>
        </w:rPr>
        <w:t>rekonstrukcijom</w:t>
      </w:r>
      <w:proofErr w:type="spellEnd"/>
    </w:p>
    <w:p w:rsidR="00294983" w:rsidRPr="00831827" w:rsidRDefault="00294983">
      <w:pPr>
        <w:rPr>
          <w:sz w:val="28"/>
          <w:szCs w:val="28"/>
        </w:rPr>
      </w:pPr>
    </w:p>
    <w:p w:rsidR="00294983" w:rsidRPr="00831827" w:rsidRDefault="00294983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Подела ендодонтских инструмената</w:t>
      </w:r>
    </w:p>
    <w:p w:rsidR="00CD4912" w:rsidRPr="00831827" w:rsidRDefault="00CD4912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 xml:space="preserve">Асептични услови рада </w:t>
      </w:r>
    </w:p>
    <w:p w:rsidR="00294983" w:rsidRPr="00831827" w:rsidRDefault="00294983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Формирање приступног кавитета</w:t>
      </w:r>
    </w:p>
    <w:p w:rsidR="00CD4912" w:rsidRPr="00831827" w:rsidRDefault="00CD4912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Грешке при формирању приступног кавитета</w:t>
      </w:r>
    </w:p>
    <w:p w:rsidR="001E2352" w:rsidRPr="00831827" w:rsidRDefault="001E2352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Трепанација</w:t>
      </w:r>
    </w:p>
    <w:p w:rsidR="001E2352" w:rsidRPr="00831827" w:rsidRDefault="009D006F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Проналажење улаза у канал</w:t>
      </w:r>
    </w:p>
    <w:p w:rsidR="009D006F" w:rsidRPr="00831827" w:rsidRDefault="009D006F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Преендодонтска привремена реконструкција зуба</w:t>
      </w:r>
    </w:p>
    <w:p w:rsidR="009D006F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Испитивање иницијалне проходности канала корена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Уклањање садржаја из канала, екстирпација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Обликовање улаза у канале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Одонтометрија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Тактилно –сензорна метода одређивања дужине канала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Рендгенграфска метода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Електроодонтометрија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Методе за одређивање радне дужине канала корена</w:t>
      </w:r>
    </w:p>
    <w:p w:rsidR="007D64F4" w:rsidRPr="00831827" w:rsidRDefault="007D64F4" w:rsidP="002949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1827">
        <w:rPr>
          <w:sz w:val="28"/>
          <w:szCs w:val="28"/>
        </w:rPr>
        <w:t>Одређивање радне дужине помоћу папирних поена</w:t>
      </w:r>
    </w:p>
    <w:sectPr w:rsidR="007D64F4" w:rsidRPr="00831827" w:rsidSect="00894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E12F0"/>
    <w:multiLevelType w:val="hybridMultilevel"/>
    <w:tmpl w:val="076E4498"/>
    <w:lvl w:ilvl="0" w:tplc="FC226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6B482C"/>
    <w:multiLevelType w:val="hybridMultilevel"/>
    <w:tmpl w:val="B2329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3541F"/>
    <w:rsid w:val="00075141"/>
    <w:rsid w:val="001E2352"/>
    <w:rsid w:val="00294983"/>
    <w:rsid w:val="007D64F4"/>
    <w:rsid w:val="00831827"/>
    <w:rsid w:val="0089480C"/>
    <w:rsid w:val="00994774"/>
    <w:rsid w:val="009D006F"/>
    <w:rsid w:val="00CD4912"/>
    <w:rsid w:val="00EE5DFC"/>
    <w:rsid w:val="00F3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Sasa</cp:lastModifiedBy>
  <cp:revision>7</cp:revision>
  <dcterms:created xsi:type="dcterms:W3CDTF">2016-02-01T16:08:00Z</dcterms:created>
  <dcterms:modified xsi:type="dcterms:W3CDTF">2016-02-01T16:40:00Z</dcterms:modified>
</cp:coreProperties>
</file>